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</w:pPr>
      <w:r>
        <w:t xml:space="preserve">ОПРОСНЫЙ ЛИСТ ДЛЯ ЗАКАЗА СПИРАЛЬНОГО ТЕПЛООБМЕННИКА</w:t>
      </w:r>
      <w:r/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"/>
        <w:gridCol w:w="1985"/>
        <w:gridCol w:w="8435"/>
        <w:gridCol w:w="36"/>
      </w:tblGrid>
      <w:tr>
        <w:tblPrEx/>
        <w:trPr>
          <w:cantSplit/>
          <w:gridAfter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Контактные данные:</w:t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Организация: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Адрес: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  <w:trHeight w:val="29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Телефон/</w:t>
            </w:r>
            <w:r>
              <w:rPr>
                <w:rFonts w:eastAsia="Times New Roman" w:cstheme="minorHAnsi"/>
                <w:b/>
                <w:bCs/>
                <w:szCs w:val="20"/>
                <w:lang w:val="en-US" w:eastAsia="ru-RU"/>
              </w:rPr>
              <w:t xml:space="preserve">E-mail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Контактное лицо: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Объект: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  <w:t xml:space="preserve">Позиция:</w:t>
            </w:r>
            <w:r>
              <w:rPr>
                <w:rFonts w:eastAsia="Times New Roman" w:cstheme="minorHAnsi"/>
                <w:b/>
                <w:bCs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theme="minorHAnsi"/>
                <w:szCs w:val="20"/>
                <w:lang w:eastAsia="ru-RU"/>
              </w:rPr>
            </w:pPr>
            <w:r>
              <w:rPr>
                <w:rFonts w:eastAsia="Times New Roman" w:cstheme="minorHAnsi"/>
                <w:szCs w:val="20"/>
                <w:lang w:eastAsia="ru-RU"/>
              </w:rPr>
            </w:r>
            <w:r>
              <w:rPr>
                <w:rFonts w:eastAsia="Times New Roman" w:cstheme="minorHAnsi"/>
                <w:szCs w:val="20"/>
                <w:lang w:eastAsia="ru-RU"/>
              </w:rPr>
            </w:r>
          </w:p>
        </w:tc>
      </w:tr>
      <w:tr>
        <w:tblPrEx/>
        <w:trPr>
          <w:gridBefore w:val="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5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ДАННЫЕ ПРОЦЕССА И РАБОЧИХ СРЕД</w:t>
            </w:r>
            <w:r>
              <w:rPr>
                <w:b/>
                <w:bCs/>
              </w:rPr>
            </w:r>
          </w:p>
        </w:tc>
      </w:tr>
    </w:tbl>
    <w:tbl>
      <w:tblPr>
        <w:tblStyle w:val="874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1562"/>
        <w:gridCol w:w="1557"/>
        <w:gridCol w:w="1473"/>
        <w:gridCol w:w="1333"/>
      </w:tblGrid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Назначение теплообменника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ОХЛАЖДАЕМАЯ СРЕДА</w: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НАГРЕВАЕМАЯ СРЕДА</w: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Наименование рабочей среды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выходе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выходе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Состояние среды (жидкость, газ, пар)</w:t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Расход общий, т/ч 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Температура,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Рабочее давление (мин/норм/макс), атм.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/                    /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/                 /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Потери давления допустимые, атм.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Требуемый запас поверхности теплообмена, %</w:t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Количество передаваемого тепла, кВт</w:t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1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6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1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ТЕПЛОФИЗИЧЕСКИЕ СВОЙСТВА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1)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19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ОХЛАЖДАЕМАЯ СРЕДА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06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НАГРЕВАЕМАЯ СРЕДА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выходе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На выходе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Жидкая фаза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Расход, т/ч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Плотность, кг/м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Теплоёмкость, Дж/(кг*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Теплопроводность, Вт/(м*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Вязкость,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сПз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Газовая (паровая) фаза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Расход, т/ч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Плотность, кг/м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Теплоёмкость, Дж/(кг*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С)</w:t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Теплопроводность, Вт/(м*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Вязкость,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сПз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Скрытая теплота парообразования, кДж/кг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 w:val="false"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Энтальпия, кДж/кг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3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 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Содержание механических примесей в %, ppm или г/л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Характеристика механических примесей (описание, происхождение, размер максимальный, склонность к налипанию, полимеризации)</w:t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Коррозионно-активные компоненты в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рабочей среде  - наименование и концентрация (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</w:t>
            </w:r>
            <w:r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 xml:space="preserve"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</w:t>
            </w:r>
            <w:r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 xml:space="preserve">2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хлориды, кислоты, щёлочи и т.п.)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Класс опасности по ГОСТ 12.1.007 (для нетоксичных писать: нетоксично)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Пожароопасность по ГОСТ 12.1.004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Да   /    Нет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Да   /    Нет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Взрывоопасность по ГОСТ 12.1.011 (с указанием категории и группы смеси)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рН среды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Вызывает ли среда МКК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Да   /    Нет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Да   /    Нет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</w:tbl>
    <w:tbl>
      <w:tblPr>
        <w:tblW w:w="0" w:type="auto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104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56" w:type="dxa"/>
            <w:vAlign w:val="bottom"/>
            <w:textDirection w:val="lrTb"/>
            <w:noWrap w:val="false"/>
          </w:tcPr>
          <w:p>
            <w:pPr>
              <w:pStyle w:val="879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Если нет возможности заполнить теплофизические свойства, заполните таблицу с химическим составом рабочих сред</w:t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ХИМИЧЕСКИЙ СОСТАВ РАБОЧИХ СРЕД</w:t>
            </w:r>
            <w:r>
              <w:rPr>
                <w:rFonts w:cstheme="minorHAnsi"/>
                <w:b/>
                <w:bCs/>
              </w:rPr>
            </w:r>
          </w:p>
          <w:tbl>
            <w:tblPr>
              <w:tblStyle w:val="874"/>
              <w:tblW w:w="10233" w:type="dxa"/>
              <w:tblLook w:val="04A0" w:firstRow="1" w:lastRow="0" w:firstColumn="1" w:lastColumn="0" w:noHBand="0" w:noVBand="1"/>
            </w:tblPr>
            <w:tblGrid>
              <w:gridCol w:w="594"/>
              <w:gridCol w:w="3969"/>
              <w:gridCol w:w="2977"/>
              <w:gridCol w:w="2693"/>
            </w:tblGrid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№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Наименование элемента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670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% массовый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0" w:type="auto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0" w:type="auto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Охлаждаемая среда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Нагреваемая среда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94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977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</w:r>
                </w:p>
              </w:tc>
            </w:tr>
          </w:tbl>
          <w:p>
            <w:pPr>
              <w:jc w:val="center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ДАННЫЕ АППАРАТА</w:t>
            </w:r>
            <w:r>
              <w:rPr>
                <w:rFonts w:cstheme="minorHAnsi"/>
                <w:b/>
                <w:bCs/>
              </w:rPr>
            </w:r>
          </w:p>
        </w:tc>
      </w:tr>
    </w:tbl>
    <w:tbl>
      <w:tblPr>
        <w:tblStyle w:val="874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Расчётная температура мин/макс,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Пожелания по материальному исполнению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Пожелания по комплектации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Место установки аппарата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 помещении / вне помещения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textDirection w:val="lrTb"/>
            <w:noWrap/>
          </w:tcPr>
          <w:p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Если аппарат пропаривается, укажите параметры пара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25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 = _____ МПа;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= _______ 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</w:tbl>
    <w:p>
      <w:pPr>
        <w:spacing w:line="240" w:lineRule="auto"/>
      </w:pPr>
      <w:r/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7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9776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8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z-index:-251656704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728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66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8752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1" locked="0" layoutInCell="1" allowOverlap="1">
              <wp:simplePos x="0" y="0"/>
              <wp:positionH relativeFrom="margin">
                <wp:posOffset>-561975</wp:posOffset>
              </wp:positionH>
              <wp:positionV relativeFrom="paragraph">
                <wp:posOffset>-361950</wp:posOffset>
              </wp:positionV>
              <wp:extent cx="7800066" cy="1562100"/>
              <wp:effectExtent l="0" t="0" r="0" b="0"/>
              <wp:wrapNone/>
              <wp:docPr id="4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806605" cy="156340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2848;o:allowoverlap:true;o:allowincell:true;mso-position-horizontal-relative:margin;margin-left:-44.25pt;mso-position-horizontal:absolute;mso-position-vertical-relative:text;margin-top:-28.50pt;mso-position-vertical:absolute;width:614.18pt;height:123.0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</w:t>
    </w:r>
    <w:r>
      <w:rPr>
        <w:b/>
        <w:sz w:val="24"/>
      </w:rPr>
      <w:t xml:space="preserve">Промстил</w:t>
    </w:r>
    <w:r>
      <w:rPr>
        <w:b/>
        <w:sz w:val="24"/>
      </w:rPr>
      <w:t xml:space="preserve"> </w:t>
    </w:r>
    <w:r>
      <w:rPr>
        <w:b/>
        <w:sz w:val="24"/>
      </w:rPr>
      <w:t xml:space="preserve">Энерджи</w:t>
    </w:r>
    <w:r>
      <w:rPr>
        <w:b/>
        <w:sz w:val="24"/>
      </w:rPr>
      <w:t xml:space="preserve">»</w:t>
    </w:r>
    <w:r>
      <w:rPr>
        <w:b/>
        <w:sz w:val="24"/>
      </w:rPr>
    </w:r>
  </w:p>
  <w:p>
    <w:pPr>
      <w:pStyle w:val="866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66"/>
      <w:jc w:val="right"/>
      <w:rPr>
        <w:sz w:val="18"/>
      </w:rPr>
    </w:pPr>
    <w:r>
      <w:rPr>
        <w:sz w:val="18"/>
      </w:rPr>
      <w:t xml:space="preserve">Юр. Адрес: 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Жубановой</w:t>
    </w:r>
    <w:r>
      <w:rPr>
        <w:sz w:val="18"/>
      </w:rPr>
      <w:t xml:space="preserve">, 1</w:t>
    </w:r>
    <w:r>
      <w:rPr>
        <w:sz w:val="18"/>
      </w:rPr>
    </w:r>
  </w:p>
  <w:p>
    <w:pPr>
      <w:pStyle w:val="866"/>
      <w:jc w:val="right"/>
      <w:rPr>
        <w:sz w:val="18"/>
      </w:rPr>
    </w:pPr>
    <w:r>
      <w:rPr>
        <w:sz w:val="18"/>
      </w:rPr>
      <w:t xml:space="preserve">БИН 210340022827</w:t>
    </w:r>
    <w:r>
      <w:rPr>
        <w:sz w:val="18"/>
      </w:rPr>
    </w:r>
  </w:p>
  <w:p>
    <w:pPr>
      <w:pStyle w:val="866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66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  <w:t xml:space="preserve">+7 700 309 2091</w:t>
    </w:r>
    <w:r>
      <w:rPr>
        <w:sz w:val="18"/>
        <w:lang w:val="uk-UA"/>
      </w:rPr>
    </w:r>
    <w:r>
      <w:rPr>
        <w:sz w:val="18"/>
        <w:lang w:val="uk-UA"/>
      </w:rPr>
    </w:r>
  </w:p>
  <w:p>
    <w:pPr>
      <w:pStyle w:val="866"/>
      <w:jc w:val="right"/>
      <w:rPr>
        <w:sz w:val="18"/>
        <w:lang w:val="de-DE"/>
      </w:rPr>
    </w:pPr>
    <w:r>
      <w:rPr>
        <w:sz w:val="18"/>
        <w:lang w:val="de-DE"/>
      </w:rPr>
      <w:t xml:space="preserve">e-mail</w:t>
    </w:r>
    <w:r>
      <w:rPr>
        <w:sz w:val="18"/>
        <w:lang w:val="de-DE"/>
      </w:rPr>
      <w:t xml:space="preserve">: </w:t>
    </w:r>
    <w:hyperlink r:id="rId2" w:tooltip="mailto:office@promsteel.kz" w:history="1">
      <w:r>
        <w:rPr>
          <w:rStyle w:val="872"/>
          <w:sz w:val="18"/>
          <w:lang w:val="de-DE"/>
        </w:rPr>
        <w:t xml:space="preserve">office@promsteel.kz</w:t>
      </w:r>
    </w:hyperlink>
    <w:r/>
    <w:r>
      <w:rPr>
        <w:sz w:val="18"/>
        <w:lang w:val="de-DE"/>
      </w:rPr>
    </w:r>
  </w:p>
  <w:p>
    <w:pPr>
      <w:pStyle w:val="866"/>
      <w:jc w:val="right"/>
      <w:rPr>
        <w:lang w:val="de-DE"/>
      </w:rPr>
    </w:pPr>
    <w:r>
      <w:rPr>
        <w:sz w:val="18"/>
      </w:rPr>
      <w:t xml:space="preserve">сайт</w:t>
    </w:r>
    <w:r>
      <w:rPr>
        <w:sz w:val="18"/>
        <w:lang w:val="de-DE"/>
      </w:rPr>
      <w:t xml:space="preserve">: </w:t>
    </w:r>
    <w:r>
      <w:rPr>
        <w:sz w:val="18"/>
        <w:lang w:val="en-US"/>
      </w:rPr>
      <w:t xml:space="preserve">promsteel.kz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63872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  <w:p>
    <w:pPr>
      <w:pStyle w:val="866"/>
      <w:tabs>
        <w:tab w:val="left" w:pos="3465" w:leader="none"/>
        <w:tab w:val="clear" w:pos="4677" w:leader="none"/>
        <w:tab w:val="clear" w:pos="9355" w:leader="none"/>
      </w:tabs>
      <w:rPr>
        <w:lang w:val="de-DE"/>
      </w:rPr>
    </w:pPr>
    <w:r>
      <w:rPr>
        <w:b/>
        <w:sz w:val="18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6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5" o:spid="_x0000_s5" style="position:absolute;left:0;text-align:left;z-index:251655680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58"/>
    <w:next w:val="85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6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58"/>
    <w:next w:val="85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6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58"/>
    <w:next w:val="85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6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58"/>
    <w:next w:val="85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6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863"/>
    <w:link w:val="8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863"/>
    <w:link w:val="8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863"/>
    <w:link w:val="8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863"/>
    <w:link w:val="8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58"/>
    <w:next w:val="85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6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858"/>
    <w:next w:val="85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63"/>
    <w:link w:val="35"/>
    <w:uiPriority w:val="10"/>
    <w:rPr>
      <w:sz w:val="48"/>
      <w:szCs w:val="48"/>
    </w:rPr>
  </w:style>
  <w:style w:type="paragraph" w:styleId="37">
    <w:name w:val="Subtitle"/>
    <w:basedOn w:val="858"/>
    <w:next w:val="85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63"/>
    <w:link w:val="37"/>
    <w:uiPriority w:val="11"/>
    <w:rPr>
      <w:sz w:val="24"/>
      <w:szCs w:val="24"/>
    </w:rPr>
  </w:style>
  <w:style w:type="paragraph" w:styleId="39">
    <w:name w:val="Quote"/>
    <w:basedOn w:val="858"/>
    <w:next w:val="85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58"/>
    <w:next w:val="85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63"/>
    <w:link w:val="866"/>
    <w:uiPriority w:val="99"/>
  </w:style>
  <w:style w:type="character" w:styleId="46">
    <w:name w:val="Footer Char"/>
    <w:basedOn w:val="863"/>
    <w:link w:val="868"/>
    <w:uiPriority w:val="99"/>
  </w:style>
  <w:style w:type="paragraph" w:styleId="47">
    <w:name w:val="Caption"/>
    <w:basedOn w:val="858"/>
    <w:next w:val="85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6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5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63"/>
    <w:uiPriority w:val="99"/>
    <w:unhideWhenUsed/>
    <w:rPr>
      <w:vertAlign w:val="superscript"/>
    </w:rPr>
  </w:style>
  <w:style w:type="paragraph" w:styleId="179">
    <w:name w:val="endnote text"/>
    <w:basedOn w:val="85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63"/>
    <w:uiPriority w:val="99"/>
    <w:semiHidden/>
    <w:unhideWhenUsed/>
    <w:rPr>
      <w:vertAlign w:val="superscript"/>
    </w:rPr>
  </w:style>
  <w:style w:type="paragraph" w:styleId="182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line="256" w:lineRule="auto"/>
    </w:pPr>
  </w:style>
  <w:style w:type="paragraph" w:styleId="859">
    <w:name w:val="Heading 5"/>
    <w:basedOn w:val="858"/>
    <w:next w:val="858"/>
    <w:link w:val="875"/>
    <w:qFormat/>
    <w:pPr>
      <w:keepNext/>
      <w:spacing w:after="0" w:line="240" w:lineRule="auto"/>
      <w:outlineLvl w:val="4"/>
    </w:pPr>
    <w:rPr>
      <w:rFonts w:ascii="Arial" w:hAnsi="Arial" w:eastAsia="Times New Roman" w:cs="Times New Roman"/>
      <w:sz w:val="24"/>
      <w:szCs w:val="20"/>
      <w:lang w:val="en-US" w:eastAsia="ru-RU"/>
    </w:rPr>
  </w:style>
  <w:style w:type="paragraph" w:styleId="860">
    <w:name w:val="Heading 6"/>
    <w:basedOn w:val="858"/>
    <w:next w:val="858"/>
    <w:link w:val="876"/>
    <w:qFormat/>
    <w:pPr>
      <w:keepNext/>
      <w:spacing w:after="0" w:line="240" w:lineRule="auto"/>
      <w:outlineLvl w:val="5"/>
    </w:pPr>
    <w:rPr>
      <w:rFonts w:ascii="Arial" w:hAnsi="Arial" w:eastAsia="Times New Roman" w:cs="Times New Roman"/>
      <w:b/>
      <w:sz w:val="20"/>
      <w:szCs w:val="20"/>
      <w:lang w:val="en-US" w:eastAsia="ru-RU"/>
    </w:rPr>
  </w:style>
  <w:style w:type="paragraph" w:styleId="861">
    <w:name w:val="Heading 7"/>
    <w:basedOn w:val="858"/>
    <w:next w:val="858"/>
    <w:link w:val="877"/>
    <w:qFormat/>
    <w:pPr>
      <w:keepNext/>
      <w:spacing w:after="0" w:line="240" w:lineRule="auto"/>
      <w:outlineLvl w:val="6"/>
    </w:pPr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paragraph" w:styleId="862">
    <w:name w:val="Heading 8"/>
    <w:basedOn w:val="858"/>
    <w:next w:val="858"/>
    <w:link w:val="878"/>
    <w:qFormat/>
    <w:pPr>
      <w:jc w:val="center"/>
      <w:keepNext/>
      <w:spacing w:after="0" w:line="240" w:lineRule="auto"/>
      <w:outlineLvl w:val="7"/>
    </w:pPr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Header"/>
    <w:basedOn w:val="858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3"/>
    <w:link w:val="866"/>
    <w:uiPriority w:val="99"/>
  </w:style>
  <w:style w:type="paragraph" w:styleId="868">
    <w:name w:val="Footer"/>
    <w:basedOn w:val="858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3"/>
    <w:link w:val="868"/>
    <w:uiPriority w:val="99"/>
  </w:style>
  <w:style w:type="paragraph" w:styleId="870">
    <w:name w:val="Body Text"/>
    <w:basedOn w:val="858"/>
    <w:link w:val="871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71" w:customStyle="1">
    <w:name w:val="Основной текст Знак"/>
    <w:basedOn w:val="863"/>
    <w:link w:val="870"/>
    <w:uiPriority w:val="1"/>
    <w:rPr>
      <w:rFonts w:ascii="Tahoma" w:hAnsi="Tahoma" w:eastAsia="Tahoma" w:cs="Tahoma"/>
      <w:lang w:val="en-US"/>
    </w:rPr>
  </w:style>
  <w:style w:type="character" w:styleId="872">
    <w:name w:val="Hyperlink"/>
    <w:basedOn w:val="863"/>
    <w:uiPriority w:val="99"/>
    <w:unhideWhenUsed/>
    <w:rPr>
      <w:color w:val="0563c1" w:themeColor="hyperlink"/>
      <w:u w:val="single"/>
    </w:rPr>
  </w:style>
  <w:style w:type="character" w:styleId="873">
    <w:name w:val="Unresolved Mention"/>
    <w:basedOn w:val="863"/>
    <w:uiPriority w:val="99"/>
    <w:semiHidden/>
    <w:unhideWhenUsed/>
    <w:rPr>
      <w:color w:val="605e5c"/>
      <w:shd w:val="clear" w:color="auto" w:fill="e1dfdd"/>
    </w:rPr>
  </w:style>
  <w:style w:type="table" w:styleId="874">
    <w:name w:val="Table Grid"/>
    <w:basedOn w:val="864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5" w:customStyle="1">
    <w:name w:val="Заголовок 5 Знак"/>
    <w:basedOn w:val="863"/>
    <w:link w:val="859"/>
    <w:rPr>
      <w:rFonts w:ascii="Arial" w:hAnsi="Arial" w:eastAsia="Times New Roman" w:cs="Times New Roman"/>
      <w:sz w:val="24"/>
      <w:szCs w:val="20"/>
      <w:lang w:val="en-US" w:eastAsia="ru-RU"/>
    </w:rPr>
  </w:style>
  <w:style w:type="character" w:styleId="876" w:customStyle="1">
    <w:name w:val="Заголовок 6 Знак"/>
    <w:basedOn w:val="863"/>
    <w:link w:val="860"/>
    <w:rPr>
      <w:rFonts w:ascii="Arial" w:hAnsi="Arial" w:eastAsia="Times New Roman" w:cs="Times New Roman"/>
      <w:b/>
      <w:sz w:val="20"/>
      <w:szCs w:val="20"/>
      <w:lang w:val="en-US" w:eastAsia="ru-RU"/>
    </w:rPr>
  </w:style>
  <w:style w:type="character" w:styleId="877" w:customStyle="1">
    <w:name w:val="Заголовок 7 Знак"/>
    <w:basedOn w:val="863"/>
    <w:link w:val="861"/>
    <w:rPr>
      <w:rFonts w:ascii="Arial" w:hAnsi="Arial" w:eastAsia="Times New Roman" w:cs="Times New Roman"/>
      <w:b/>
      <w:bCs/>
      <w:i/>
      <w:iCs/>
      <w:sz w:val="24"/>
      <w:szCs w:val="20"/>
      <w:lang w:eastAsia="ru-RU"/>
    </w:rPr>
  </w:style>
  <w:style w:type="character" w:styleId="878" w:customStyle="1">
    <w:name w:val="Заголовок 8 Знак"/>
    <w:basedOn w:val="863"/>
    <w:link w:val="862"/>
    <w:rPr>
      <w:rFonts w:ascii="Arial" w:hAnsi="Arial" w:eastAsia="Times New Roman" w:cs="Times New Roman"/>
      <w:b/>
      <w:i/>
      <w:iCs/>
      <w:sz w:val="24"/>
      <w:szCs w:val="20"/>
      <w:lang w:eastAsia="ru-RU"/>
    </w:rPr>
  </w:style>
  <w:style w:type="paragraph" w:styleId="879">
    <w:name w:val="List Paragraph"/>
    <w:basedOn w:val="858"/>
    <w:uiPriority w:val="34"/>
    <w:qFormat/>
    <w:pPr>
      <w:contextualSpacing/>
      <w:ind w:left="720"/>
    </w:pPr>
  </w:style>
  <w:style w:type="paragraph" w:styleId="88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office@promsteel.k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83A7-040F-48AB-8F5D-96C7A54C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5</cp:revision>
  <dcterms:created xsi:type="dcterms:W3CDTF">2021-05-20T13:13:00Z</dcterms:created>
  <dcterms:modified xsi:type="dcterms:W3CDTF">2026-02-02T09:41:42Z</dcterms:modified>
</cp:coreProperties>
</file>