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/>
        <w:jc w:val="center"/>
        <w:spacing w:after="0" w:line="240" w:lineRule="auto"/>
        <w:rPr>
          <w:rFonts w:eastAsia="Times New Roman" w:cstheme="minorHAnsi"/>
          <w:szCs w:val="20"/>
          <w:lang w:eastAsia="ru-RU"/>
        </w:rPr>
      </w:pPr>
      <w:r>
        <w:rPr>
          <w:rFonts w:eastAsia="Times New Roman" w:cstheme="minorHAnsi"/>
          <w:b/>
          <w:bCs/>
          <w:iCs/>
          <w:szCs w:val="20"/>
          <w:lang w:eastAsia="ru-RU"/>
        </w:rPr>
        <w:t xml:space="preserve">ОПРОСНЫЙ ЛИСТ для заказа теплообменника</w:t>
      </w:r>
      <w:r>
        <w:rPr>
          <w:rFonts w:eastAsia="Times New Roman" w:cstheme="minorHAnsi"/>
          <w:szCs w:val="20"/>
          <w:lang w:eastAsia="ru-RU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19"/>
        <w:gridCol w:w="8435"/>
      </w:tblGrid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Контактные данные: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Организация: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Адрес: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Телефон: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val="en-US" w:eastAsia="ru-RU"/>
              </w:rPr>
              <w:t xml:space="preserve">E-mail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Контактное лицо: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Объект: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Позиция: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eastAsia="Times New Roman" w:cstheme="minorHAnsi"/>
          <w:b/>
          <w:caps/>
          <w:szCs w:val="20"/>
          <w:lang w:eastAsia="ru-RU"/>
        </w:rPr>
      </w:pPr>
      <w:r>
        <w:rPr>
          <w:rFonts w:eastAsia="Times New Roman" w:cstheme="minorHAnsi"/>
          <w:b/>
          <w:caps/>
          <w:szCs w:val="20"/>
          <w:lang w:eastAsia="ru-RU"/>
        </w:rPr>
        <w:t xml:space="preserve">Назначение теплообменника:</w:t>
      </w:r>
      <w:r>
        <w:rPr>
          <w:rFonts w:eastAsia="Times New Roman" w:cstheme="minorHAnsi"/>
          <w:b/>
          <w:caps/>
          <w:szCs w:val="20"/>
          <w:lang w:eastAsia="ru-RU"/>
        </w:rPr>
      </w:r>
    </w:p>
    <w:tbl>
      <w:tblPr>
        <w:tblW w:w="10456" w:type="dxa"/>
        <w:tblBorders>
          <w:bottom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W w:w="1045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rPr>
          <w:rFonts w:eastAsia="Times New Roman" w:cstheme="minorHAnsi"/>
          <w:sz w:val="14"/>
          <w:szCs w:val="20"/>
          <w:lang w:eastAsia="ru-RU"/>
        </w:rPr>
      </w:pPr>
      <w:r>
        <w:rPr>
          <w:rFonts w:eastAsia="Times New Roman" w:cstheme="minorHAnsi"/>
          <w:sz w:val="14"/>
          <w:szCs w:val="20"/>
          <w:lang w:eastAsia="ru-RU"/>
        </w:rPr>
      </w:r>
      <w:r>
        <w:rPr>
          <w:rFonts w:eastAsia="Times New Roman" w:cstheme="minorHAnsi"/>
          <w:sz w:val="14"/>
          <w:szCs w:val="20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52"/>
        <w:gridCol w:w="2524"/>
        <w:gridCol w:w="874"/>
        <w:gridCol w:w="2595"/>
        <w:gridCol w:w="791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8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eastAsia="Times New Roman" w:cstheme="minorHAnsi"/>
                <w:b/>
                <w:iCs/>
                <w:sz w:val="28"/>
                <w:szCs w:val="20"/>
                <w:lang w:eastAsia="ru-RU"/>
              </w:rPr>
              <w:outlineLvl w:val="7"/>
            </w:pPr>
            <w:r>
              <w:rPr>
                <w:rFonts w:eastAsia="Times New Roman" w:cstheme="minorHAnsi"/>
                <w:b/>
                <w:iCs/>
                <w:sz w:val="28"/>
                <w:szCs w:val="20"/>
                <w:lang w:eastAsia="ru-RU"/>
              </w:rPr>
              <w:t xml:space="preserve">Охлаждаемая среда</w:t>
            </w:r>
            <w:r>
              <w:rPr>
                <w:rFonts w:eastAsia="Times New Roman" w:cstheme="minorHAnsi"/>
                <w:b/>
                <w:iCs/>
                <w:sz w:val="28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86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eastAsia="Times New Roman" w:cstheme="minorHAnsi"/>
                <w:b/>
                <w:bCs/>
                <w:iCs/>
                <w:sz w:val="28"/>
                <w:szCs w:val="20"/>
                <w:lang w:eastAsia="ru-RU"/>
              </w:rPr>
              <w:outlineLvl w:val="6"/>
            </w:pPr>
            <w:r>
              <w:rPr>
                <w:rFonts w:eastAsia="Times New Roman" w:cstheme="minorHAnsi"/>
                <w:b/>
                <w:bCs/>
                <w:iCs/>
                <w:sz w:val="28"/>
                <w:szCs w:val="20"/>
                <w:lang w:eastAsia="ru-RU"/>
              </w:rPr>
              <w:t xml:space="preserve">Нагреваемая среда</w:t>
            </w:r>
            <w:r>
              <w:rPr>
                <w:rFonts w:eastAsia="Times New Roman" w:cstheme="minorHAnsi"/>
                <w:b/>
                <w:bCs/>
                <w:iCs/>
                <w:sz w:val="28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44"/>
        </w:trPr>
        <w:tc>
          <w:tcPr>
            <w:tcBorders>
              <w:left w:val="single" w:color="auto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Наименование рабочих сред: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338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auto" w:sz="4" w:space="0"/>
            </w:tcBorders>
            <w:tcW w:w="338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564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Состояние рабочих сред: </w:t>
            </w:r>
            <w:r>
              <w:rPr>
                <w:rFonts w:eastAsia="Times New Roman" w:cstheme="minorHAnsi"/>
                <w:b/>
                <w:szCs w:val="20"/>
                <w:lang w:eastAsia="ru-RU"/>
              </w:rPr>
              <w:t xml:space="preserve">(пар, жидкость)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338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auto" w:sz="4" w:space="0"/>
            </w:tcBorders>
            <w:tcW w:w="338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02"/>
        </w:trPr>
        <w:tc>
          <w:tcPr>
            <w:tcBorders>
              <w:left w:val="single" w:color="auto" w:sz="4" w:space="0"/>
            </w:tcBorders>
            <w:tcW w:w="365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Производительность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sz w:val="24"/>
                <w:szCs w:val="20"/>
                <w:lang w:eastAsia="ru-RU"/>
              </w:rPr>
              <w:t xml:space="preserve">V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(расход) рабочих сред: </w:t>
            </w:r>
            <w:r>
              <w:rPr>
                <w:rFonts w:eastAsia="Times New Roman" w:cstheme="minorHAnsi"/>
                <w:b/>
                <w:bCs/>
                <w:sz w:val="24"/>
                <w:szCs w:val="20"/>
                <w:lang w:eastAsia="ru-RU"/>
              </w:rPr>
              <w:t xml:space="preserve">G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52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8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м</w:t>
            </w:r>
            <w:r>
              <w:rPr>
                <w:rFonts w:eastAsia="Times New Roman" w:cstheme="minorHAnsi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 w:cstheme="minorHAnsi"/>
                <w:szCs w:val="20"/>
                <w:lang w:eastAsia="ru-RU"/>
              </w:rPr>
              <w:t xml:space="preserve">/ч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5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м</w:t>
            </w:r>
            <w:r>
              <w:rPr>
                <w:rFonts w:eastAsia="Times New Roman" w:cstheme="minorHAnsi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 w:cstheme="minorHAnsi"/>
                <w:szCs w:val="20"/>
                <w:lang w:eastAsia="ru-RU"/>
              </w:rPr>
              <w:t xml:space="preserve">/ч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23"/>
        </w:trPr>
        <w:tc>
          <w:tcPr>
            <w:tcBorders>
              <w:left w:val="single" w:color="auto" w:sz="4" w:space="0"/>
            </w:tcBorders>
            <w:tcW w:w="36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52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кг/с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5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кг/с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354"/>
        </w:trPr>
        <w:tc>
          <w:tcPr>
            <w:tcBorders>
              <w:left w:val="single" w:color="auto" w:sz="4" w:space="0"/>
            </w:tcBorders>
            <w:tcW w:w="365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Тепловой поток:</w:t>
            </w:r>
            <w:r>
              <w:rPr>
                <w:rFonts w:eastAsia="Times New Roman" w:cstheme="minorHAnsi"/>
                <w:b/>
                <w:i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iCs/>
                <w:sz w:val="24"/>
                <w:szCs w:val="20"/>
                <w:lang w:val="en-US" w:eastAsia="ru-RU"/>
              </w:rPr>
              <w:t xml:space="preserve">Q</w:t>
            </w:r>
            <w:r>
              <w:rPr>
                <w:rFonts w:eastAsia="Times New Roman" w:cstheme="minorHAnsi"/>
                <w:iCs/>
                <w:sz w:val="24"/>
                <w:szCs w:val="20"/>
                <w:lang w:eastAsia="ru-RU"/>
              </w:rPr>
            </w:r>
          </w:p>
        </w:tc>
        <w:tc>
          <w:tcPr>
            <w:tcW w:w="252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tcBorders>
              <w:right w:val="single" w:color="auto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МВт       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38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17"/>
        </w:trPr>
        <w:tc>
          <w:tcPr>
            <w:tcBorders>
              <w:left w:val="single" w:color="auto" w:sz="4" w:space="0"/>
            </w:tcBorders>
            <w:tcW w:w="36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tcW w:w="252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tcBorders>
              <w:right w:val="single" w:color="auto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Гкал/ч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38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rPr>
          <w:rFonts w:eastAsia="Times New Roman" w:cstheme="minorHAnsi"/>
          <w:szCs w:val="20"/>
          <w:lang w:val="en-US" w:eastAsia="ru-RU"/>
        </w:rPr>
      </w:pPr>
      <w:r>
        <w:rPr>
          <w:rFonts w:eastAsia="Times New Roman" w:cstheme="minorHAnsi"/>
          <w:szCs w:val="20"/>
          <w:lang w:val="en-US" w:eastAsia="ru-RU"/>
        </w:rPr>
      </w:r>
      <w:r>
        <w:rPr>
          <w:rFonts w:eastAsia="Times New Roman" w:cstheme="minorHAnsi"/>
          <w:szCs w:val="20"/>
          <w:lang w:val="en-US" w:eastAsia="ru-RU"/>
        </w:rPr>
      </w:r>
    </w:p>
    <w:tbl>
      <w:tblPr>
        <w:tblW w:w="10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70"/>
        <w:gridCol w:w="1128"/>
        <w:gridCol w:w="1127"/>
        <w:gridCol w:w="252"/>
        <w:gridCol w:w="879"/>
        <w:gridCol w:w="236"/>
        <w:gridCol w:w="1015"/>
        <w:gridCol w:w="1014"/>
        <w:gridCol w:w="246"/>
        <w:gridCol w:w="817"/>
        <w:gridCol w:w="43"/>
      </w:tblGrid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szCs w:val="20"/>
                <w:lang w:val="en-US" w:eastAsia="ru-RU"/>
              </w:rPr>
            </w:r>
            <w:r>
              <w:rPr>
                <w:rFonts w:eastAsia="Times New Roman" w:cstheme="minorHAnsi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 xml:space="preserve">t</w:t>
            </w: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нач.</w:t>
            </w: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 xml:space="preserve">t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ср.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 xml:space="preserve">t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кон.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szCs w:val="20"/>
                <w:lang w:val="en-US" w:eastAsia="ru-RU"/>
              </w:rPr>
            </w:r>
            <w:r>
              <w:rPr>
                <w:rFonts w:eastAsia="Times New Roman" w:cstheme="minorHAnsi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 xml:space="preserve">t</w:t>
            </w: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нач.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 xml:space="preserve">t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ср.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 xml:space="preserve">t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кон.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trHeight w:val="356"/>
        </w:trPr>
        <w:tc>
          <w:tcPr>
            <w:tcBorders>
              <w:lef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Температура рабочих сред </w:t>
            </w:r>
            <w:r>
              <w:rPr>
                <w:rFonts w:eastAsia="Times New Roman" w:cstheme="minorHAnsi"/>
                <w:b/>
                <w:sz w:val="24"/>
                <w:szCs w:val="20"/>
                <w:lang w:val="en-US" w:eastAsia="ru-RU"/>
              </w:rPr>
              <w:t xml:space="preserve">t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, 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°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С: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highlight w:val="darkCyan"/>
                <w:lang w:eastAsia="ru-RU"/>
              </w:rPr>
            </w:pPr>
            <w:r>
              <w:rPr>
                <w:rFonts w:eastAsia="Times New Roman" w:cstheme="minorHAnsi"/>
                <w:szCs w:val="20"/>
                <w:highlight w:val="darkCyan"/>
                <w:lang w:eastAsia="ru-RU"/>
              </w:rPr>
            </w:r>
            <w:r>
              <w:rPr>
                <w:rFonts w:eastAsia="Times New Roman" w:cstheme="minorHAnsi"/>
                <w:szCs w:val="20"/>
                <w:highlight w:val="darkCyan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highlight w:val="darkCyan"/>
                <w:lang w:eastAsia="ru-RU"/>
              </w:rPr>
            </w:pPr>
            <w:r>
              <w:rPr>
                <w:rFonts w:eastAsia="Times New Roman" w:cstheme="minorHAnsi"/>
                <w:szCs w:val="20"/>
                <w:highlight w:val="darkCyan"/>
                <w:lang w:eastAsia="ru-RU"/>
              </w:rPr>
            </w:r>
            <w:r>
              <w:rPr>
                <w:rFonts w:eastAsia="Times New Roman" w:cstheme="minorHAnsi"/>
                <w:szCs w:val="20"/>
                <w:highlight w:val="darkCya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highlight w:val="darkCyan"/>
                <w:lang w:eastAsia="ru-RU"/>
              </w:rPr>
            </w:pPr>
            <w:r>
              <w:rPr>
                <w:rFonts w:eastAsia="Times New Roman" w:cstheme="minorHAnsi"/>
                <w:szCs w:val="20"/>
                <w:highlight w:val="darkCyan"/>
                <w:lang w:eastAsia="ru-RU"/>
              </w:rPr>
            </w:r>
            <w:r>
              <w:rPr>
                <w:rFonts w:eastAsia="Times New Roman" w:cstheme="minorHAnsi"/>
                <w:szCs w:val="20"/>
                <w:highlight w:val="darkCy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lef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Плотность рабочих сред </w:t>
            </w:r>
            <w:r>
              <w:rPr>
                <w:rFonts w:eastAsia="Times New Roman" w:cstheme="minorHAnsi"/>
                <w:b/>
                <w:sz w:val="24"/>
                <w:szCs w:val="20"/>
                <w:lang w:val="en-US" w:eastAsia="ru-RU"/>
              </w:rPr>
              <w:t xml:space="preserve">ρ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, кг/м</w:t>
            </w:r>
            <w:r>
              <w:rPr>
                <w:rFonts w:eastAsia="Times New Roman" w:cstheme="minorHAnsi"/>
                <w:b/>
                <w:sz w:val="24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Кинематическая вязкость рабочих сред </w:t>
            </w:r>
            <w:r>
              <w:rPr>
                <w:rFonts w:eastAsia="Times New Roman" w:cstheme="minorHAnsi"/>
                <w:b/>
                <w:sz w:val="24"/>
                <w:szCs w:val="20"/>
                <w:lang w:val="en-US" w:eastAsia="ru-RU"/>
              </w:rPr>
              <w:t xml:space="preserve">ν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, м</w:t>
            </w:r>
            <w:r>
              <w:rPr>
                <w:rFonts w:eastAsia="Times New Roman" w:cstheme="minorHAnsi"/>
                <w:b/>
                <w:sz w:val="24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/с: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Коэффициент теплопроводности рабочих сред </w:t>
            </w:r>
            <w:r>
              <w:rPr>
                <w:rFonts w:eastAsia="Times New Roman" w:cstheme="minorHAnsi"/>
                <w:b/>
                <w:sz w:val="24"/>
                <w:szCs w:val="20"/>
                <w:lang w:val="en-US" w:eastAsia="ru-RU"/>
              </w:rPr>
              <w:t xml:space="preserve">λ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, Вт/м</w:t>
            </w:r>
            <w:r>
              <w:rPr>
                <w:rFonts w:ascii="Symbol" w:hAnsi="Symbol" w:eastAsia="Symbol" w:cs="Symbol"/>
                <w:b/>
                <w:sz w:val="24"/>
                <w:szCs w:val="20"/>
                <w:lang w:eastAsia="ru-RU"/>
              </w:rPr>
              <w:t xml:space="preserve">×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К: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Удельная теплоемкость рабочих сред С, Дж/кг</w:t>
            </w:r>
            <w:r>
              <w:rPr>
                <w:rFonts w:ascii="Symbol" w:hAnsi="Symbol" w:eastAsia="Symbol" w:cs="Symbol"/>
                <w:b/>
                <w:sz w:val="24"/>
                <w:szCs w:val="20"/>
                <w:lang w:eastAsia="ru-RU"/>
              </w:rPr>
              <w:t xml:space="preserve">×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К: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04"/>
        </w:trPr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1042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Загрязненность и склонность к отложениям рабочих сред </w:t>
            </w:r>
            <w:r>
              <w:rPr>
                <w:rFonts w:eastAsia="Times New Roman" w:cstheme="minorHAnsi"/>
                <w:b/>
                <w:sz w:val="24"/>
                <w:szCs w:val="20"/>
                <w:lang w:val="en-US" w:eastAsia="ru-RU"/>
              </w:rPr>
              <w:t xml:space="preserve">R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, м</w:t>
            </w:r>
            <w:r>
              <w:rPr>
                <w:rFonts w:ascii="Symbol" w:hAnsi="Symbol" w:eastAsia="Symbol" w:cs="Symbol"/>
                <w:b/>
                <w:sz w:val="24"/>
                <w:szCs w:val="20"/>
                <w:lang w:eastAsia="ru-RU"/>
              </w:rPr>
              <w:t xml:space="preserve">×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К/Вт: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04"/>
        </w:trPr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1042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329"/>
        </w:trPr>
        <w:tc>
          <w:tcPr>
            <w:tcBorders>
              <w:left w:val="single" w:color="auto" w:sz="4" w:space="0"/>
            </w:tcBorders>
            <w:tcW w:w="368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Давление рабочих сред:</w:t>
            </w:r>
            <w:r>
              <w:rPr>
                <w:rFonts w:eastAsia="Times New Roman" w:cstheme="minorHAnsi"/>
                <w:b/>
                <w:i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iCs/>
                <w:sz w:val="24"/>
                <w:szCs w:val="20"/>
                <w:lang w:val="en-US" w:eastAsia="ru-RU"/>
              </w:rPr>
              <w:t xml:space="preserve">P</w:t>
            </w:r>
            <w:r>
              <w:rPr>
                <w:rFonts w:eastAsia="Times New Roman" w:cstheme="minorHAnsi"/>
                <w:iCs/>
                <w:sz w:val="24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8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МПа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auto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МПа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04"/>
        </w:trPr>
        <w:tc>
          <w:tcPr>
            <w:tcBorders>
              <w:left w:val="single" w:color="auto" w:sz="4" w:space="0"/>
            </w:tcBorders>
            <w:tcW w:w="3681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8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кг/см</w:t>
            </w:r>
            <w:r>
              <w:rPr>
                <w:rFonts w:eastAsia="Times New Roman" w:cstheme="minorHAnsi"/>
                <w:sz w:val="24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auto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кг/см</w:t>
            </w:r>
            <w:r>
              <w:rPr>
                <w:rFonts w:eastAsia="Times New Roman" w:cstheme="minorHAnsi"/>
                <w:sz w:val="24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25"/>
        </w:trPr>
        <w:tc>
          <w:tcPr>
            <w:tcBorders>
              <w:left w:val="single" w:color="auto" w:sz="4" w:space="0"/>
            </w:tcBorders>
            <w:tcW w:w="368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Допускаемые потери давления</w:t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в теплообменнике:</w:t>
            </w:r>
            <w:r>
              <w:rPr>
                <w:rFonts w:ascii="Symbol" w:hAnsi="Symbol" w:eastAsia="Symbol" w:cs="Symbol"/>
                <w:b/>
                <w:iCs/>
                <w:sz w:val="24"/>
                <w:szCs w:val="20"/>
                <w:lang w:eastAsia="ru-RU"/>
              </w:rPr>
              <w:t xml:space="preserve">D</w:t>
            </w:r>
            <w:r>
              <w:rPr>
                <w:rFonts w:eastAsia="Times New Roman" w:cstheme="minorHAnsi"/>
                <w:b/>
                <w:iCs/>
                <w:sz w:val="24"/>
                <w:szCs w:val="20"/>
                <w:lang w:val="en-US" w:eastAsia="ru-RU"/>
              </w:rPr>
              <w:t xml:space="preserve">P</w:t>
            </w:r>
            <w:r>
              <w:rPr>
                <w:rFonts w:eastAsia="Times New Roman" w:cstheme="minorHAnsi"/>
                <w:iCs/>
                <w:sz w:val="24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8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кПа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auto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кПа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417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681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кг/см</w:t>
            </w:r>
            <w:r>
              <w:rPr>
                <w:rFonts w:eastAsia="Times New Roman" w:cstheme="minorHAnsi"/>
                <w:sz w:val="24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25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8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0"/>
                <w:lang w:eastAsia="ru-RU"/>
              </w:rPr>
              <w:t xml:space="preserve">кг/см</w:t>
            </w:r>
            <w:r>
              <w:rPr>
                <w:rFonts w:eastAsia="Times New Roman" w:cstheme="minorHAnsi"/>
                <w:sz w:val="24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72"/>
        </w:trPr>
        <w:tc>
          <w:tcPr>
            <w:gridSpan w:val="11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  <w:t xml:space="preserve">Особые требования:</w:t>
            </w:r>
            <w:r>
              <w:rPr>
                <w:rFonts w:eastAsia="Times New Roman" w:cstheme="minorHAnsi"/>
                <w:sz w:val="24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77"/>
        </w:trPr>
        <w:tc>
          <w:tcPr>
            <w:gridSpan w:val="1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r>
            <w:r>
              <w:rPr>
                <w:rFonts w:eastAsia="Times New Roman" w:cstheme="minorHAnsi"/>
                <w:b/>
                <w:sz w:val="24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</w:pPr>
      <w:r>
        <w:rPr>
          <w:rFonts w:eastAsia="Times New Roman" w:cstheme="minorHAnsi"/>
          <w:b/>
          <w:color w:val="3b3838"/>
          <w:sz w:val="36"/>
          <w:szCs w:val="32"/>
          <w:lang w:eastAsia="ru-RU"/>
        </w:rPr>
        <w:t xml:space="preserve">Мы благодарим Вас за запрос и готовы выполнить Ваш заказ.</w:t>
      </w:r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57728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7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4656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5680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51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6704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margin">
                <wp:posOffset>-561975</wp:posOffset>
              </wp:positionH>
              <wp:positionV relativeFrom="paragraph">
                <wp:posOffset>-361951</wp:posOffset>
              </wp:positionV>
              <wp:extent cx="7696200" cy="1541299"/>
              <wp:effectExtent l="0" t="0" r="0" b="1905"/>
              <wp:wrapNone/>
              <wp:docPr id="4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717464" cy="154555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752;o:allowoverlap:true;o:allowincell:true;mso-position-horizontal-relative:margin;margin-left:-44.25pt;mso-position-horizontal:absolute;mso-position-vertical-relative:text;margin-top:-28.50pt;mso-position-vertical:absolute;width:606.00pt;height:121.36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</w:t>
    </w:r>
    <w:r>
      <w:rPr>
        <w:b/>
        <w:sz w:val="24"/>
      </w:rPr>
      <w:t xml:space="preserve">Промстил</w:t>
    </w:r>
    <w:r>
      <w:rPr>
        <w:b/>
        <w:sz w:val="24"/>
      </w:rPr>
      <w:t xml:space="preserve"> Энерджи»</w:t>
    </w:r>
    <w:r>
      <w:rPr>
        <w:b/>
        <w:sz w:val="24"/>
      </w:rPr>
    </w:r>
  </w:p>
  <w:p>
    <w:pPr>
      <w:pStyle w:val="851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51"/>
      <w:jc w:val="right"/>
      <w:rPr>
        <w:sz w:val="18"/>
      </w:rPr>
    </w:pPr>
    <w:r>
      <w:rPr>
        <w:sz w:val="18"/>
      </w:rPr>
      <w:t xml:space="preserve">Юр. Адрес: 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Жубановой, 1</w:t>
    </w:r>
    <w:r>
      <w:rPr>
        <w:sz w:val="18"/>
      </w:rPr>
    </w:r>
  </w:p>
  <w:p>
    <w:pPr>
      <w:pStyle w:val="851"/>
      <w:jc w:val="right"/>
      <w:rPr>
        <w:sz w:val="18"/>
      </w:rPr>
    </w:pPr>
    <w:r>
      <w:rPr>
        <w:sz w:val="18"/>
      </w:rPr>
      <w:t xml:space="preserve">БИН 210340022827</w:t>
    </w:r>
    <w:r>
      <w:rPr>
        <w:sz w:val="18"/>
      </w:rPr>
    </w:r>
  </w:p>
  <w:p>
    <w:pPr>
      <w:pStyle w:val="851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51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51"/>
      <w:jc w:val="right"/>
      <w:rPr>
        <w:sz w:val="18"/>
        <w:lang w:val="de-DE"/>
      </w:rPr>
    </w:pPr>
    <w:r>
      <w:rPr>
        <w:sz w:val="18"/>
        <w:lang w:val="de-DE"/>
      </w:rPr>
      <w:t xml:space="preserve">e-mail</w:t>
    </w:r>
    <w:r>
      <w:rPr>
        <w:sz w:val="18"/>
        <w:lang w:val="de-DE"/>
      </w:rPr>
      <w:t xml:space="preserve">: </w:t>
    </w:r>
    <w:hyperlink r:id="rId2" w:tooltip="mailto:office@promsteel.kz" w:history="1">
      <w:r>
        <w:rPr>
          <w:rStyle w:val="857"/>
          <w:sz w:val="18"/>
          <w:lang w:val="de-DE"/>
        </w:rPr>
        <w:t xml:space="preserve">office@promsteel.kz</w:t>
      </w:r>
    </w:hyperlink>
    <w:r/>
    <w:r>
      <w:rPr>
        <w:sz w:val="18"/>
        <w:lang w:val="de-DE"/>
      </w:rPr>
    </w:r>
  </w:p>
  <w:p>
    <w:pPr>
      <w:pStyle w:val="851"/>
      <w:jc w:val="right"/>
      <w:rPr>
        <w:lang w:val="de-D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188583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59776;mso-wrap-distance-left:9.00pt;mso-wrap-distance-top:0.00pt;mso-wrap-distance-right:9.00pt;mso-wrap-distance-bottom:0.00pt;visibility:visible;" from="-9.4pt,14.8pt" to="532.8pt,14.8pt" filled="f" strokeweight="2.25pt">
              <v:stroke dashstyle="solid"/>
            </v:line>
          </w:pict>
        </mc:Fallback>
      </mc:AlternateContent>
    </w:r>
    <w:r>
      <w:rPr>
        <w:sz w:val="18"/>
      </w:rPr>
      <w:t xml:space="preserve">сайт</w:t>
    </w:r>
    <w:r>
      <w:rPr>
        <w:sz w:val="18"/>
        <w:lang w:val="de-DE"/>
      </w:rPr>
      <w:t xml:space="preserve">: </w:t>
    </w:r>
    <w:r>
      <w:rPr>
        <w:sz w:val="18"/>
        <w:lang w:val="en-US"/>
      </w:rPr>
      <w:t xml:space="preserve">promsteel.kz</w:t>
    </w:r>
    <w:r>
      <w:rPr>
        <w:lang w:val="de-DE"/>
      </w:rPr>
    </w:r>
  </w:p>
  <w:p>
    <w:pPr>
      <w:pStyle w:val="851"/>
      <w:rPr>
        <w:lang w:val="de-DE"/>
      </w:rPr>
    </w:pPr>
    <w:r>
      <w:rPr>
        <w:lang w:val="de-DE"/>
      </w:rPr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43"/>
    <w:next w:val="84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4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43"/>
    <w:next w:val="84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48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43"/>
    <w:next w:val="84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4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43"/>
    <w:next w:val="84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4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848"/>
    <w:link w:val="84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848"/>
    <w:link w:val="84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848"/>
    <w:link w:val="84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848"/>
    <w:link w:val="84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43"/>
    <w:next w:val="84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4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43"/>
    <w:next w:val="84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48"/>
    <w:link w:val="35"/>
    <w:uiPriority w:val="10"/>
    <w:rPr>
      <w:sz w:val="48"/>
      <w:szCs w:val="48"/>
    </w:rPr>
  </w:style>
  <w:style w:type="paragraph" w:styleId="37">
    <w:name w:val="Subtitle"/>
    <w:basedOn w:val="843"/>
    <w:next w:val="84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48"/>
    <w:link w:val="37"/>
    <w:uiPriority w:val="11"/>
    <w:rPr>
      <w:sz w:val="24"/>
      <w:szCs w:val="24"/>
    </w:rPr>
  </w:style>
  <w:style w:type="paragraph" w:styleId="39">
    <w:name w:val="Quote"/>
    <w:basedOn w:val="843"/>
    <w:next w:val="84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43"/>
    <w:next w:val="84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48"/>
    <w:link w:val="851"/>
    <w:uiPriority w:val="99"/>
  </w:style>
  <w:style w:type="character" w:styleId="46">
    <w:name w:val="Footer Char"/>
    <w:basedOn w:val="848"/>
    <w:link w:val="853"/>
    <w:uiPriority w:val="99"/>
  </w:style>
  <w:style w:type="paragraph" w:styleId="47">
    <w:name w:val="Caption"/>
    <w:basedOn w:val="843"/>
    <w:next w:val="84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48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4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48"/>
    <w:uiPriority w:val="99"/>
    <w:unhideWhenUsed/>
    <w:rPr>
      <w:vertAlign w:val="superscript"/>
    </w:rPr>
  </w:style>
  <w:style w:type="paragraph" w:styleId="179">
    <w:name w:val="endnote text"/>
    <w:basedOn w:val="84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48"/>
    <w:uiPriority w:val="99"/>
    <w:semiHidden/>
    <w:unhideWhenUsed/>
    <w:rPr>
      <w:vertAlign w:val="superscript"/>
    </w:rPr>
  </w:style>
  <w:style w:type="paragraph" w:styleId="18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line="256" w:lineRule="auto"/>
    </w:pPr>
  </w:style>
  <w:style w:type="paragraph" w:styleId="844">
    <w:name w:val="Heading 5"/>
    <w:basedOn w:val="843"/>
    <w:next w:val="843"/>
    <w:link w:val="860"/>
    <w:qFormat/>
    <w:pPr>
      <w:keepNext/>
      <w:spacing w:after="0" w:line="240" w:lineRule="auto"/>
      <w:outlineLvl w:val="4"/>
    </w:pPr>
    <w:rPr>
      <w:rFonts w:ascii="Arial" w:hAnsi="Arial" w:eastAsia="Times New Roman" w:cs="Times New Roman"/>
      <w:sz w:val="24"/>
      <w:szCs w:val="20"/>
      <w:lang w:val="en-US" w:eastAsia="ru-RU"/>
    </w:rPr>
  </w:style>
  <w:style w:type="paragraph" w:styleId="845">
    <w:name w:val="Heading 6"/>
    <w:basedOn w:val="843"/>
    <w:next w:val="843"/>
    <w:link w:val="861"/>
    <w:qFormat/>
    <w:pPr>
      <w:keepNext/>
      <w:spacing w:after="0" w:line="240" w:lineRule="auto"/>
      <w:outlineLvl w:val="5"/>
    </w:pPr>
    <w:rPr>
      <w:rFonts w:ascii="Arial" w:hAnsi="Arial" w:eastAsia="Times New Roman" w:cs="Times New Roman"/>
      <w:b/>
      <w:sz w:val="20"/>
      <w:szCs w:val="20"/>
      <w:lang w:val="en-US" w:eastAsia="ru-RU"/>
    </w:rPr>
  </w:style>
  <w:style w:type="paragraph" w:styleId="846">
    <w:name w:val="Heading 7"/>
    <w:basedOn w:val="843"/>
    <w:next w:val="843"/>
    <w:link w:val="862"/>
    <w:qFormat/>
    <w:pPr>
      <w:keepNext/>
      <w:spacing w:after="0" w:line="240" w:lineRule="auto"/>
      <w:outlineLvl w:val="6"/>
    </w:pPr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paragraph" w:styleId="847">
    <w:name w:val="Heading 8"/>
    <w:basedOn w:val="843"/>
    <w:next w:val="843"/>
    <w:link w:val="863"/>
    <w:qFormat/>
    <w:pPr>
      <w:jc w:val="center"/>
      <w:keepNext/>
      <w:spacing w:after="0" w:line="240" w:lineRule="auto"/>
      <w:outlineLvl w:val="7"/>
    </w:pPr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Header"/>
    <w:basedOn w:val="843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8"/>
    <w:link w:val="851"/>
    <w:uiPriority w:val="99"/>
  </w:style>
  <w:style w:type="paragraph" w:styleId="853">
    <w:name w:val="Footer"/>
    <w:basedOn w:val="843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48"/>
    <w:link w:val="853"/>
    <w:uiPriority w:val="99"/>
  </w:style>
  <w:style w:type="paragraph" w:styleId="855">
    <w:name w:val="Body Text"/>
    <w:basedOn w:val="843"/>
    <w:link w:val="856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56" w:customStyle="1">
    <w:name w:val="Основной текст Знак"/>
    <w:basedOn w:val="848"/>
    <w:link w:val="855"/>
    <w:uiPriority w:val="1"/>
    <w:rPr>
      <w:rFonts w:ascii="Tahoma" w:hAnsi="Tahoma" w:eastAsia="Tahoma" w:cs="Tahoma"/>
      <w:lang w:val="en-US"/>
    </w:rPr>
  </w:style>
  <w:style w:type="character" w:styleId="857">
    <w:name w:val="Hyperlink"/>
    <w:basedOn w:val="848"/>
    <w:uiPriority w:val="99"/>
    <w:unhideWhenUsed/>
    <w:rPr>
      <w:color w:val="0563c1" w:themeColor="hyperlink"/>
      <w:u w:val="single"/>
    </w:rPr>
  </w:style>
  <w:style w:type="character" w:styleId="858">
    <w:name w:val="Unresolved Mention"/>
    <w:basedOn w:val="848"/>
    <w:uiPriority w:val="99"/>
    <w:semiHidden/>
    <w:unhideWhenUsed/>
    <w:rPr>
      <w:color w:val="605e5c"/>
      <w:shd w:val="clear" w:color="auto" w:fill="e1dfdd"/>
    </w:rPr>
  </w:style>
  <w:style w:type="table" w:styleId="859">
    <w:name w:val="Table Grid"/>
    <w:basedOn w:val="84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0" w:customStyle="1">
    <w:name w:val="Заголовок 5 Знак"/>
    <w:basedOn w:val="848"/>
    <w:link w:val="844"/>
    <w:rPr>
      <w:rFonts w:ascii="Arial" w:hAnsi="Arial" w:eastAsia="Times New Roman" w:cs="Times New Roman"/>
      <w:sz w:val="24"/>
      <w:szCs w:val="20"/>
      <w:lang w:val="en-US" w:eastAsia="ru-RU"/>
    </w:rPr>
  </w:style>
  <w:style w:type="character" w:styleId="861" w:customStyle="1">
    <w:name w:val="Заголовок 6 Знак"/>
    <w:basedOn w:val="848"/>
    <w:link w:val="845"/>
    <w:rPr>
      <w:rFonts w:ascii="Arial" w:hAnsi="Arial" w:eastAsia="Times New Roman" w:cs="Times New Roman"/>
      <w:b/>
      <w:sz w:val="20"/>
      <w:szCs w:val="20"/>
      <w:lang w:val="en-US" w:eastAsia="ru-RU"/>
    </w:rPr>
  </w:style>
  <w:style w:type="character" w:styleId="862" w:customStyle="1">
    <w:name w:val="Заголовок 7 Знак"/>
    <w:basedOn w:val="848"/>
    <w:link w:val="846"/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character" w:styleId="863" w:customStyle="1">
    <w:name w:val="Заголовок 8 Знак"/>
    <w:basedOn w:val="848"/>
    <w:link w:val="847"/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paragraph" w:styleId="864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office@promsteel.k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B04C-550C-428C-A75D-07444997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5</cp:revision>
  <dcterms:created xsi:type="dcterms:W3CDTF">2024-09-17T09:46:00Z</dcterms:created>
  <dcterms:modified xsi:type="dcterms:W3CDTF">2026-02-02T09:40:59Z</dcterms:modified>
</cp:coreProperties>
</file>